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FC49" w14:textId="1D75A547" w:rsidR="007E5EBE" w:rsidRPr="00B83828" w:rsidRDefault="007E5EBE" w:rsidP="00B83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828">
        <w:rPr>
          <w:rFonts w:ascii="Times New Roman" w:hAnsi="Times New Roman" w:cs="Times New Roman"/>
          <w:b/>
          <w:bCs/>
          <w:sz w:val="24"/>
          <w:szCs w:val="24"/>
        </w:rPr>
        <w:t>Дорожная карта комплексного проекта</w:t>
      </w:r>
    </w:p>
    <w:p w14:paraId="45526471" w14:textId="30EF57DB" w:rsidR="007E5EBE" w:rsidRPr="00B83828" w:rsidRDefault="007E5EBE" w:rsidP="00B83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828">
        <w:rPr>
          <w:rFonts w:ascii="Times New Roman" w:hAnsi="Times New Roman" w:cs="Times New Roman"/>
          <w:b/>
          <w:bCs/>
          <w:sz w:val="24"/>
          <w:szCs w:val="24"/>
        </w:rPr>
        <w:t>«Российский фотоприемник на основе КМОП-структур»</w:t>
      </w:r>
    </w:p>
    <w:p w14:paraId="690A2C05" w14:textId="4647B640" w:rsidR="007E5EBE" w:rsidRPr="00B83828" w:rsidRDefault="007E5EBE" w:rsidP="00B8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F931F8" w14:textId="0C030AB1" w:rsidR="00E9681F" w:rsidRDefault="005E1BC9" w:rsidP="005E1BC9">
      <w:pPr>
        <w:tabs>
          <w:tab w:val="left" w:pos="13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1745B5">
        <w:rPr>
          <w:rFonts w:ascii="Times New Roman" w:hAnsi="Times New Roman" w:cs="Times New Roman"/>
          <w:sz w:val="24"/>
          <w:szCs w:val="24"/>
        </w:rPr>
        <w:t xml:space="preserve"> ходе реализации данного комплексного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будет разработан и произведен</w:t>
      </w:r>
      <w:r w:rsidRPr="001745B5">
        <w:rPr>
          <w:rFonts w:ascii="Times New Roman" w:hAnsi="Times New Roman" w:cs="Times New Roman"/>
          <w:sz w:val="24"/>
          <w:szCs w:val="24"/>
        </w:rPr>
        <w:t xml:space="preserve"> Российский фотоприемник на основе КМОП-структур для широкой сферы применения. Основными рынками для производимого изделия являются передовые развивающиеся рынки: беспилотных транспортных средств (автомобили, сельскохозяйственная техника, БПЛА), камер для систем автономного судовождения, цифровых камер и систем (включая обеспечение безопасности и камер фото- и видеофиксации), технологий виртуальной и дополненной реальности, систем машинного зрения (включая промышленное оборудование, робототехнику и </w:t>
      </w:r>
      <w:proofErr w:type="spellStart"/>
      <w:r w:rsidRPr="001745B5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1745B5">
        <w:rPr>
          <w:rFonts w:ascii="Times New Roman" w:hAnsi="Times New Roman" w:cs="Times New Roman"/>
          <w:sz w:val="24"/>
          <w:szCs w:val="24"/>
        </w:rPr>
        <w:t>-решения), медицинских и научных систем, специальные ТВ-системы, в том числе для Арктической зоны и для доверенного видеонаблюдения на объектах критической информационной инфраструктуры (КИИ).</w:t>
      </w:r>
    </w:p>
    <w:p w14:paraId="29ABA46D" w14:textId="065FAA1B" w:rsidR="00BB2DCA" w:rsidRDefault="00BB2DCA" w:rsidP="00BB2D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DCA">
        <w:rPr>
          <w:rFonts w:ascii="Times New Roman" w:hAnsi="Times New Roman" w:cs="Times New Roman"/>
          <w:b/>
          <w:bCs/>
          <w:sz w:val="24"/>
          <w:szCs w:val="24"/>
        </w:rPr>
        <w:t>Срок реализации комплексного проекта</w:t>
      </w:r>
    </w:p>
    <w:p w14:paraId="1F0D74C6" w14:textId="77777777" w:rsidR="00BB2DCA" w:rsidRPr="00BB2DCA" w:rsidRDefault="00BB2DCA" w:rsidP="00BB2D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FAA43" w14:textId="77777777" w:rsidR="00BB2DCA" w:rsidRPr="00BB2DCA" w:rsidRDefault="00BB2DCA" w:rsidP="00BB2DCA">
      <w:pPr>
        <w:tabs>
          <w:tab w:val="left" w:pos="13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CA">
        <w:rPr>
          <w:rFonts w:ascii="Times New Roman" w:hAnsi="Times New Roman" w:cs="Times New Roman"/>
          <w:sz w:val="24"/>
          <w:szCs w:val="24"/>
        </w:rPr>
        <w:t>Дата проведения комплексного проекта с 01.04.2022 г. до 31.03.2029 г.</w:t>
      </w:r>
    </w:p>
    <w:p w14:paraId="11C39CD1" w14:textId="22A3849D" w:rsidR="00BB2DCA" w:rsidRDefault="00BB2DCA" w:rsidP="00BB2DCA">
      <w:pPr>
        <w:tabs>
          <w:tab w:val="left" w:pos="13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CA">
        <w:rPr>
          <w:rFonts w:ascii="Times New Roman" w:hAnsi="Times New Roman" w:cs="Times New Roman"/>
          <w:sz w:val="24"/>
          <w:szCs w:val="24"/>
        </w:rPr>
        <w:t>Дата проведения ОКР с 01.04.2022 г. до 31.03.2026 г.</w:t>
      </w:r>
    </w:p>
    <w:p w14:paraId="7623401E" w14:textId="77777777" w:rsidR="00F50B1E" w:rsidRPr="00BB2DCA" w:rsidRDefault="00F50B1E" w:rsidP="00BB2DCA">
      <w:pPr>
        <w:tabs>
          <w:tab w:val="left" w:pos="13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C2DFC" w14:textId="77777777" w:rsidR="00BB2DCA" w:rsidRDefault="005E1BC9" w:rsidP="005E1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828">
        <w:rPr>
          <w:rFonts w:ascii="Times New Roman" w:hAnsi="Times New Roman" w:cs="Times New Roman"/>
          <w:b/>
          <w:bCs/>
          <w:sz w:val="24"/>
          <w:szCs w:val="24"/>
        </w:rPr>
        <w:t>Основные технические характеристики</w:t>
      </w:r>
      <w:r w:rsidR="00BB2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69BB4F" w14:textId="4C9FAD53" w:rsidR="005E1BC9" w:rsidRDefault="00BB2DCA" w:rsidP="005E1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828">
        <w:rPr>
          <w:rFonts w:ascii="Times New Roman" w:hAnsi="Times New Roman" w:cs="Times New Roman"/>
          <w:b/>
          <w:bCs/>
          <w:sz w:val="24"/>
          <w:szCs w:val="24"/>
        </w:rPr>
        <w:t>Российск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B83828">
        <w:rPr>
          <w:rFonts w:ascii="Times New Roman" w:hAnsi="Times New Roman" w:cs="Times New Roman"/>
          <w:b/>
          <w:bCs/>
          <w:sz w:val="24"/>
          <w:szCs w:val="24"/>
        </w:rPr>
        <w:t xml:space="preserve"> фотоприемник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83828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КМОП-структур</w:t>
      </w:r>
    </w:p>
    <w:p w14:paraId="31AB8D00" w14:textId="77777777" w:rsidR="00BB2DCA" w:rsidRDefault="00BB2DCA" w:rsidP="005E1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4519"/>
        <w:gridCol w:w="1550"/>
        <w:gridCol w:w="1379"/>
        <w:gridCol w:w="1379"/>
        <w:gridCol w:w="1379"/>
      </w:tblGrid>
      <w:tr w:rsidR="00BB2DCA" w:rsidRPr="005250F1" w14:paraId="3446A582" w14:textId="77777777" w:rsidTr="00281CC9">
        <w:trPr>
          <w:trHeight w:val="397"/>
          <w:jc w:val="center"/>
        </w:trPr>
        <w:tc>
          <w:tcPr>
            <w:tcW w:w="4519" w:type="dxa"/>
            <w:vMerge w:val="restart"/>
            <w:vAlign w:val="center"/>
          </w:tcPr>
          <w:p w14:paraId="657A3911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06194946"/>
            <w:r w:rsidRPr="005250F1">
              <w:rPr>
                <w:rFonts w:ascii="Times New Roman" w:hAnsi="Times New Roman"/>
                <w:sz w:val="24"/>
                <w:szCs w:val="24"/>
              </w:rPr>
              <w:t>Наименование параметра, единица измерения (режим измерения)</w:t>
            </w:r>
          </w:p>
        </w:tc>
        <w:tc>
          <w:tcPr>
            <w:tcW w:w="1550" w:type="dxa"/>
            <w:vMerge w:val="restart"/>
            <w:vAlign w:val="center"/>
          </w:tcPr>
          <w:p w14:paraId="1CEC2B20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Буквенное обозначение параметра</w:t>
            </w:r>
          </w:p>
        </w:tc>
        <w:tc>
          <w:tcPr>
            <w:tcW w:w="4137" w:type="dxa"/>
            <w:gridSpan w:val="3"/>
            <w:vAlign w:val="center"/>
          </w:tcPr>
          <w:p w14:paraId="2B3F3E52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</w:tr>
      <w:tr w:rsidR="00BB2DCA" w:rsidRPr="005250F1" w14:paraId="17E555B1" w14:textId="77777777" w:rsidTr="00281CC9">
        <w:trPr>
          <w:trHeight w:val="624"/>
          <w:jc w:val="center"/>
        </w:trPr>
        <w:tc>
          <w:tcPr>
            <w:tcW w:w="4519" w:type="dxa"/>
            <w:vMerge/>
            <w:vAlign w:val="center"/>
          </w:tcPr>
          <w:p w14:paraId="15483E47" w14:textId="77777777" w:rsidR="00BB2DCA" w:rsidRPr="005250F1" w:rsidRDefault="00BB2DCA" w:rsidP="00281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0F89D94D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36621898" w14:textId="77777777" w:rsidR="00BB2DCA" w:rsidRPr="005250F1" w:rsidRDefault="00BB2DCA" w:rsidP="00281C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14:paraId="6C564CD8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менее</w:t>
            </w:r>
          </w:p>
        </w:tc>
        <w:tc>
          <w:tcPr>
            <w:tcW w:w="1379" w:type="dxa"/>
            <w:vAlign w:val="center"/>
          </w:tcPr>
          <w:p w14:paraId="45CEDB33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номинал</w:t>
            </w:r>
          </w:p>
        </w:tc>
        <w:tc>
          <w:tcPr>
            <w:tcW w:w="1379" w:type="dxa"/>
            <w:vAlign w:val="center"/>
          </w:tcPr>
          <w:p w14:paraId="2BBC208D" w14:textId="77777777" w:rsidR="00BB2DCA" w:rsidRPr="005250F1" w:rsidRDefault="00BB2DCA" w:rsidP="00281C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14:paraId="6B397FB6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</w:tc>
      </w:tr>
      <w:tr w:rsidR="00BB2DCA" w:rsidRPr="005250F1" w14:paraId="18B3086A" w14:textId="77777777" w:rsidTr="00281CC9">
        <w:trPr>
          <w:trHeight w:val="624"/>
          <w:jc w:val="center"/>
        </w:trPr>
        <w:tc>
          <w:tcPr>
            <w:tcW w:w="4519" w:type="dxa"/>
            <w:vAlign w:val="center"/>
          </w:tcPr>
          <w:p w14:paraId="5415226B" w14:textId="77777777" w:rsidR="00BB2DCA" w:rsidRPr="005250F1" w:rsidRDefault="00BB2DCA" w:rsidP="00281CC9">
            <w:pPr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Количество фоточувствительных элементов</w:t>
            </w:r>
          </w:p>
        </w:tc>
        <w:tc>
          <w:tcPr>
            <w:tcW w:w="1550" w:type="dxa"/>
            <w:vAlign w:val="center"/>
          </w:tcPr>
          <w:p w14:paraId="49D648C6" w14:textId="77777777" w:rsidR="00BB2DCA" w:rsidRPr="005250F1" w:rsidRDefault="00BB2DCA" w:rsidP="00281C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2AEF8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9" w:type="dxa"/>
            <w:vAlign w:val="center"/>
          </w:tcPr>
          <w:p w14:paraId="2DEF2E2C" w14:textId="77777777" w:rsidR="00BB2DCA" w:rsidRPr="005250F1" w:rsidRDefault="00BB2DCA" w:rsidP="00281C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B0BCD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  <w:lang w:val="en-US"/>
              </w:rPr>
              <w:t>512</w:t>
            </w:r>
            <w:r w:rsidRPr="005250F1">
              <w:rPr>
                <w:rFonts w:ascii="Times New Roman" w:hAnsi="Times New Roman"/>
                <w:sz w:val="24"/>
                <w:szCs w:val="24"/>
              </w:rPr>
              <w:t>×</w:t>
            </w:r>
            <w:r w:rsidRPr="005250F1">
              <w:rPr>
                <w:rFonts w:ascii="Times New Roman" w:hAnsi="Times New Roman"/>
                <w:sz w:val="24"/>
                <w:szCs w:val="24"/>
                <w:lang w:val="en-US"/>
              </w:rPr>
              <w:t>512</w:t>
            </w:r>
          </w:p>
        </w:tc>
        <w:tc>
          <w:tcPr>
            <w:tcW w:w="1379" w:type="dxa"/>
            <w:vAlign w:val="center"/>
          </w:tcPr>
          <w:p w14:paraId="47908BB1" w14:textId="77777777" w:rsidR="00BB2DCA" w:rsidRPr="005250F1" w:rsidRDefault="00BB2DCA" w:rsidP="00281C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BE570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2048×2048</w:t>
            </w:r>
          </w:p>
        </w:tc>
        <w:tc>
          <w:tcPr>
            <w:tcW w:w="1379" w:type="dxa"/>
            <w:vAlign w:val="center"/>
          </w:tcPr>
          <w:p w14:paraId="6DADAEE2" w14:textId="77777777" w:rsidR="00BB2DCA" w:rsidRPr="005250F1" w:rsidRDefault="00BB2DCA" w:rsidP="00281CC9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1B12F5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4096×4096</w:t>
            </w:r>
          </w:p>
        </w:tc>
      </w:tr>
      <w:tr w:rsidR="00BB2DCA" w:rsidRPr="005250F1" w14:paraId="67678158" w14:textId="77777777" w:rsidTr="00281CC9">
        <w:trPr>
          <w:trHeight w:val="624"/>
          <w:jc w:val="center"/>
        </w:trPr>
        <w:tc>
          <w:tcPr>
            <w:tcW w:w="4519" w:type="dxa"/>
            <w:vAlign w:val="center"/>
          </w:tcPr>
          <w:p w14:paraId="275681F5" w14:textId="77777777" w:rsidR="00BB2DCA" w:rsidRPr="005250F1" w:rsidRDefault="00BB2DCA" w:rsidP="00281CC9">
            <w:pPr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Размер фоточувствительной ячейки, мкм</w:t>
            </w:r>
          </w:p>
        </w:tc>
        <w:tc>
          <w:tcPr>
            <w:tcW w:w="1550" w:type="dxa"/>
            <w:vAlign w:val="center"/>
          </w:tcPr>
          <w:p w14:paraId="3CC4575D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9" w:type="dxa"/>
            <w:vAlign w:val="center"/>
          </w:tcPr>
          <w:p w14:paraId="53586FF0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2,5*</w:t>
            </w:r>
          </w:p>
        </w:tc>
        <w:tc>
          <w:tcPr>
            <w:tcW w:w="1379" w:type="dxa"/>
            <w:vAlign w:val="center"/>
          </w:tcPr>
          <w:p w14:paraId="02CB2C46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379" w:type="dxa"/>
            <w:vAlign w:val="center"/>
          </w:tcPr>
          <w:p w14:paraId="476E23FD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BB2DCA" w:rsidRPr="005250F1" w14:paraId="402E4EDE" w14:textId="77777777" w:rsidTr="00281CC9">
        <w:trPr>
          <w:trHeight w:val="624"/>
          <w:jc w:val="center"/>
        </w:trPr>
        <w:tc>
          <w:tcPr>
            <w:tcW w:w="4519" w:type="dxa"/>
            <w:vAlign w:val="center"/>
          </w:tcPr>
          <w:p w14:paraId="08D9F50C" w14:textId="77777777" w:rsidR="00BB2DCA" w:rsidRPr="005250F1" w:rsidRDefault="00BB2DCA" w:rsidP="00281CC9">
            <w:pPr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Рабочие диапазоны спектральной чувствительности, мкм</w:t>
            </w:r>
          </w:p>
        </w:tc>
        <w:tc>
          <w:tcPr>
            <w:tcW w:w="1550" w:type="dxa"/>
            <w:vAlign w:val="center"/>
          </w:tcPr>
          <w:p w14:paraId="2C9A8C4D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379" w:type="dxa"/>
            <w:vAlign w:val="center"/>
          </w:tcPr>
          <w:p w14:paraId="40052FA1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0,4</w:t>
            </w:r>
            <w:r w:rsidRPr="005250F1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5250F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379" w:type="dxa"/>
            <w:vAlign w:val="center"/>
          </w:tcPr>
          <w:p w14:paraId="2200FC2C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79" w:type="dxa"/>
            <w:vAlign w:val="center"/>
          </w:tcPr>
          <w:p w14:paraId="1AD6DECE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BB2DCA" w:rsidRPr="005250F1" w14:paraId="370D768D" w14:textId="77777777" w:rsidTr="00281CC9">
        <w:trPr>
          <w:trHeight w:val="624"/>
          <w:jc w:val="center"/>
        </w:trPr>
        <w:tc>
          <w:tcPr>
            <w:tcW w:w="4519" w:type="dxa"/>
            <w:vAlign w:val="center"/>
          </w:tcPr>
          <w:p w14:paraId="4B945FCF" w14:textId="77777777" w:rsidR="00BB2DCA" w:rsidRPr="005250F1" w:rsidRDefault="00BB2DCA" w:rsidP="00281C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Частота кадров, Гц</w:t>
            </w:r>
          </w:p>
        </w:tc>
        <w:tc>
          <w:tcPr>
            <w:tcW w:w="1550" w:type="dxa"/>
            <w:vAlign w:val="center"/>
          </w:tcPr>
          <w:p w14:paraId="162C54C7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9" w:type="dxa"/>
            <w:vAlign w:val="center"/>
          </w:tcPr>
          <w:p w14:paraId="3DBD2232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vAlign w:val="center"/>
          </w:tcPr>
          <w:p w14:paraId="1BD5B215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79" w:type="dxa"/>
            <w:vAlign w:val="center"/>
          </w:tcPr>
          <w:p w14:paraId="701D81E7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BB2DCA" w:rsidRPr="005250F1" w14:paraId="6822FAA9" w14:textId="77777777" w:rsidTr="00281CC9">
        <w:trPr>
          <w:trHeight w:val="624"/>
          <w:jc w:val="center"/>
        </w:trPr>
        <w:tc>
          <w:tcPr>
            <w:tcW w:w="4519" w:type="dxa"/>
            <w:vAlign w:val="center"/>
          </w:tcPr>
          <w:p w14:paraId="1A89CDFA" w14:textId="77777777" w:rsidR="00BB2DCA" w:rsidRPr="005250F1" w:rsidRDefault="00BB2DCA" w:rsidP="00281CC9">
            <w:pPr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Количество эффективных разрядов АЦП</w:t>
            </w:r>
          </w:p>
        </w:tc>
        <w:tc>
          <w:tcPr>
            <w:tcW w:w="1550" w:type="dxa"/>
            <w:vAlign w:val="center"/>
          </w:tcPr>
          <w:p w14:paraId="33AF9FA0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9" w:type="dxa"/>
            <w:vAlign w:val="center"/>
          </w:tcPr>
          <w:p w14:paraId="738B929E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9" w:type="dxa"/>
            <w:vAlign w:val="center"/>
          </w:tcPr>
          <w:p w14:paraId="4C849AE7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79" w:type="dxa"/>
            <w:vAlign w:val="center"/>
          </w:tcPr>
          <w:p w14:paraId="16377227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BB2DCA" w:rsidRPr="005250F1" w14:paraId="0FFA5FC9" w14:textId="77777777" w:rsidTr="00281CC9">
        <w:trPr>
          <w:trHeight w:val="624"/>
          <w:jc w:val="center"/>
        </w:trPr>
        <w:tc>
          <w:tcPr>
            <w:tcW w:w="4519" w:type="dxa"/>
            <w:vAlign w:val="center"/>
          </w:tcPr>
          <w:p w14:paraId="20F723F3" w14:textId="77777777" w:rsidR="00BB2DCA" w:rsidRPr="005250F1" w:rsidRDefault="00BB2DCA" w:rsidP="00281CC9">
            <w:pPr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Потребляемая мощность, Вт</w:t>
            </w:r>
          </w:p>
        </w:tc>
        <w:tc>
          <w:tcPr>
            <w:tcW w:w="1550" w:type="dxa"/>
            <w:vAlign w:val="center"/>
          </w:tcPr>
          <w:p w14:paraId="442AF319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9" w:type="dxa"/>
            <w:vAlign w:val="center"/>
          </w:tcPr>
          <w:p w14:paraId="3EBCED69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79" w:type="dxa"/>
            <w:vAlign w:val="center"/>
          </w:tcPr>
          <w:p w14:paraId="70EC9B20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79" w:type="dxa"/>
            <w:vAlign w:val="center"/>
          </w:tcPr>
          <w:p w14:paraId="40080D7E" w14:textId="77777777" w:rsidR="00BB2DCA" w:rsidRPr="005250F1" w:rsidRDefault="00BB2DCA" w:rsidP="00281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B2DCA" w:rsidRPr="005250F1" w14:paraId="35B4124C" w14:textId="77777777" w:rsidTr="00281CC9">
        <w:trPr>
          <w:trHeight w:val="1191"/>
          <w:jc w:val="center"/>
        </w:trPr>
        <w:tc>
          <w:tcPr>
            <w:tcW w:w="10206" w:type="dxa"/>
            <w:gridSpan w:val="5"/>
            <w:vAlign w:val="center"/>
          </w:tcPr>
          <w:p w14:paraId="133960AA" w14:textId="77777777" w:rsidR="00BB2DCA" w:rsidRPr="005250F1" w:rsidRDefault="00BB2DCA" w:rsidP="00281CC9">
            <w:pPr>
              <w:rPr>
                <w:rFonts w:ascii="Times New Roman" w:hAnsi="Times New Roman"/>
                <w:sz w:val="24"/>
                <w:szCs w:val="24"/>
              </w:rPr>
            </w:pPr>
            <w:r w:rsidRPr="003B26C8">
              <w:rPr>
                <w:rFonts w:ascii="Times New Roman" w:hAnsi="Times New Roman"/>
                <w:bCs/>
                <w:sz w:val="24"/>
                <w:szCs w:val="24"/>
              </w:rPr>
              <w:t>Примечание:</w:t>
            </w:r>
            <w:r w:rsidRPr="005250F1">
              <w:rPr>
                <w:rFonts w:ascii="Times New Roman" w:hAnsi="Times New Roman"/>
                <w:sz w:val="24"/>
                <w:szCs w:val="24"/>
              </w:rPr>
              <w:t xml:space="preserve"> Параметры, приведенные в таблице, уточняются на этапе разработки конструкторской и технологической документации.</w:t>
            </w:r>
          </w:p>
          <w:p w14:paraId="1B3E078B" w14:textId="77777777" w:rsidR="00BB2DCA" w:rsidRPr="005250F1" w:rsidRDefault="00BB2DCA" w:rsidP="00281CC9">
            <w:pPr>
              <w:rPr>
                <w:rFonts w:ascii="Times New Roman" w:hAnsi="Times New Roman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sz w:val="24"/>
                <w:szCs w:val="24"/>
              </w:rPr>
              <w:t>*Параметр может быть реализован, при привлечении «</w:t>
            </w:r>
            <w:proofErr w:type="spellStart"/>
            <w:r w:rsidRPr="005250F1">
              <w:rPr>
                <w:rFonts w:ascii="Times New Roman" w:hAnsi="Times New Roman"/>
                <w:sz w:val="24"/>
                <w:szCs w:val="24"/>
              </w:rPr>
              <w:t>фаундри</w:t>
            </w:r>
            <w:proofErr w:type="spellEnd"/>
            <w:r w:rsidRPr="005250F1">
              <w:rPr>
                <w:rFonts w:ascii="Times New Roman" w:hAnsi="Times New Roman"/>
                <w:sz w:val="24"/>
                <w:szCs w:val="24"/>
              </w:rPr>
              <w:t>» с технологическими нормами не более 65 нм.</w:t>
            </w:r>
          </w:p>
        </w:tc>
      </w:tr>
      <w:bookmarkEnd w:id="0"/>
    </w:tbl>
    <w:p w14:paraId="294A6046" w14:textId="255C22AA" w:rsidR="00AB589D" w:rsidRDefault="00AB589D" w:rsidP="00F50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2935B" w14:textId="77777777" w:rsidR="00AB589D" w:rsidRDefault="00AB589D" w:rsidP="00AB58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828">
        <w:rPr>
          <w:rFonts w:ascii="Times New Roman" w:hAnsi="Times New Roman" w:cs="Times New Roman"/>
          <w:b/>
          <w:bCs/>
          <w:sz w:val="24"/>
          <w:szCs w:val="24"/>
        </w:rPr>
        <w:t>Информаци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83828">
        <w:rPr>
          <w:rFonts w:ascii="Times New Roman" w:hAnsi="Times New Roman" w:cs="Times New Roman"/>
          <w:b/>
          <w:bCs/>
          <w:sz w:val="24"/>
          <w:szCs w:val="24"/>
        </w:rPr>
        <w:t xml:space="preserve"> по привлекаемым поставщикам, исполнителям (подрядчикам), лицензиарам, а также лицензиатам по </w:t>
      </w:r>
      <w:proofErr w:type="spellStart"/>
      <w:r w:rsidRPr="00B83828">
        <w:rPr>
          <w:rFonts w:ascii="Times New Roman" w:hAnsi="Times New Roman" w:cs="Times New Roman"/>
          <w:b/>
          <w:bCs/>
          <w:sz w:val="24"/>
          <w:szCs w:val="24"/>
        </w:rPr>
        <w:t>сублицензионным</w:t>
      </w:r>
      <w:proofErr w:type="spellEnd"/>
      <w:r w:rsidRPr="00B83828">
        <w:rPr>
          <w:rFonts w:ascii="Times New Roman" w:hAnsi="Times New Roman" w:cs="Times New Roman"/>
          <w:b/>
          <w:bCs/>
          <w:sz w:val="24"/>
          <w:szCs w:val="24"/>
        </w:rPr>
        <w:t xml:space="preserve"> договорам</w:t>
      </w:r>
    </w:p>
    <w:p w14:paraId="22FBC268" w14:textId="77777777" w:rsidR="00AB589D" w:rsidRPr="00B83828" w:rsidRDefault="00AB589D" w:rsidP="00AB58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DDA09" w14:textId="77777777" w:rsidR="00AB589D" w:rsidRDefault="00AB589D" w:rsidP="00AB589D">
      <w:pPr>
        <w:pStyle w:val="TableParagraph"/>
        <w:jc w:val="both"/>
        <w:rPr>
          <w:szCs w:val="24"/>
        </w:rPr>
      </w:pPr>
      <w:r w:rsidRPr="00F43099">
        <w:rPr>
          <w:szCs w:val="24"/>
        </w:rPr>
        <w:t xml:space="preserve">В АО «ЦНИИ «Электрон» имеется собственная технологическая база полного цикла по созданию </w:t>
      </w:r>
      <w:proofErr w:type="spellStart"/>
      <w:r w:rsidRPr="00F43099">
        <w:rPr>
          <w:szCs w:val="24"/>
        </w:rPr>
        <w:t>комплексированных</w:t>
      </w:r>
      <w:proofErr w:type="spellEnd"/>
      <w:r w:rsidRPr="00F43099">
        <w:rPr>
          <w:szCs w:val="24"/>
        </w:rPr>
        <w:t xml:space="preserve"> КМОП датчиков.</w:t>
      </w:r>
      <w:r>
        <w:rPr>
          <w:szCs w:val="24"/>
        </w:rPr>
        <w:t xml:space="preserve"> </w:t>
      </w:r>
    </w:p>
    <w:p w14:paraId="3E826555" w14:textId="77777777" w:rsidR="00AB589D" w:rsidRDefault="00AB589D" w:rsidP="00AB589D">
      <w:pPr>
        <w:pStyle w:val="TableParagraph"/>
        <w:jc w:val="both"/>
        <w:rPr>
          <w:szCs w:val="24"/>
        </w:rPr>
      </w:pPr>
    </w:p>
    <w:p w14:paraId="2B765475" w14:textId="77777777" w:rsidR="00AB589D" w:rsidRPr="0098300A" w:rsidRDefault="00AB589D" w:rsidP="00AB589D">
      <w:pPr>
        <w:pStyle w:val="TableParagraph"/>
        <w:jc w:val="both"/>
        <w:rPr>
          <w:szCs w:val="24"/>
        </w:rPr>
      </w:pPr>
      <w:r w:rsidRPr="0098300A">
        <w:rPr>
          <w:szCs w:val="24"/>
        </w:rPr>
        <w:t>Российский фотоприемник на основе КМОП-структур будет иметь составную конструкцию и включать в себя:</w:t>
      </w:r>
    </w:p>
    <w:p w14:paraId="7592D987" w14:textId="77777777" w:rsidR="00AB589D" w:rsidRDefault="00AB589D" w:rsidP="00AB589D">
      <w:pPr>
        <w:pStyle w:val="TableParagraph"/>
        <w:numPr>
          <w:ilvl w:val="0"/>
          <w:numId w:val="4"/>
        </w:numPr>
        <w:jc w:val="both"/>
        <w:rPr>
          <w:szCs w:val="24"/>
        </w:rPr>
      </w:pPr>
      <w:r w:rsidRPr="0098300A">
        <w:rPr>
          <w:szCs w:val="24"/>
        </w:rPr>
        <w:t>Кристалл с матрицей фоточувствительных элементов</w:t>
      </w:r>
    </w:p>
    <w:p w14:paraId="1DB005C2" w14:textId="77777777" w:rsidR="00AB589D" w:rsidRPr="0098300A" w:rsidRDefault="00AB589D" w:rsidP="00AB589D">
      <w:pPr>
        <w:pStyle w:val="TableParagraph"/>
        <w:ind w:left="720"/>
        <w:jc w:val="both"/>
        <w:rPr>
          <w:szCs w:val="24"/>
        </w:rPr>
      </w:pPr>
      <w:r w:rsidRPr="0098300A">
        <w:rPr>
          <w:szCs w:val="24"/>
        </w:rPr>
        <w:t xml:space="preserve"> (</w:t>
      </w:r>
      <w:r>
        <w:rPr>
          <w:szCs w:val="24"/>
        </w:rPr>
        <w:t>п</w:t>
      </w:r>
      <w:r w:rsidRPr="0098300A">
        <w:rPr>
          <w:szCs w:val="24"/>
        </w:rPr>
        <w:t>отенциальны</w:t>
      </w:r>
      <w:r>
        <w:rPr>
          <w:szCs w:val="24"/>
        </w:rPr>
        <w:t>й</w:t>
      </w:r>
      <w:r w:rsidRPr="0098300A">
        <w:rPr>
          <w:szCs w:val="24"/>
        </w:rPr>
        <w:t xml:space="preserve"> изготовитель АО «Микрон»);</w:t>
      </w:r>
    </w:p>
    <w:p w14:paraId="04D9A4BE" w14:textId="13FEE32D" w:rsidR="00AB589D" w:rsidRPr="0098300A" w:rsidRDefault="00AB589D" w:rsidP="00AB589D">
      <w:pPr>
        <w:pStyle w:val="TableParagraph"/>
        <w:numPr>
          <w:ilvl w:val="0"/>
          <w:numId w:val="4"/>
        </w:numPr>
        <w:jc w:val="both"/>
        <w:rPr>
          <w:szCs w:val="24"/>
        </w:rPr>
      </w:pPr>
      <w:r w:rsidRPr="0098300A">
        <w:rPr>
          <w:szCs w:val="24"/>
        </w:rPr>
        <w:t>Кристаллы аналого-цифрового преобразователя (АЦП) для преобразования видеосигнала для передачи по цифровому интерфейсу</w:t>
      </w:r>
      <w:r>
        <w:rPr>
          <w:szCs w:val="24"/>
        </w:rPr>
        <w:t xml:space="preserve"> (п</w:t>
      </w:r>
      <w:r w:rsidRPr="00F43099">
        <w:rPr>
          <w:szCs w:val="24"/>
        </w:rPr>
        <w:t xml:space="preserve">отенциальным поставщиком является АО «ПКК </w:t>
      </w:r>
      <w:proofErr w:type="spellStart"/>
      <w:r w:rsidRPr="00F43099">
        <w:rPr>
          <w:szCs w:val="24"/>
        </w:rPr>
        <w:t>Миландр</w:t>
      </w:r>
      <w:proofErr w:type="spellEnd"/>
      <w:r w:rsidRPr="00F43099">
        <w:rPr>
          <w:szCs w:val="24"/>
        </w:rPr>
        <w:t>»</w:t>
      </w:r>
      <w:r w:rsidR="00743666">
        <w:rPr>
          <w:szCs w:val="24"/>
        </w:rPr>
        <w:t>/</w:t>
      </w:r>
      <w:r w:rsidR="00743666" w:rsidRPr="00743666">
        <w:rPr>
          <w:szCs w:val="24"/>
        </w:rPr>
        <w:t xml:space="preserve"> </w:t>
      </w:r>
      <w:r w:rsidR="00743666" w:rsidRPr="00743666">
        <w:rPr>
          <w:szCs w:val="24"/>
        </w:rPr>
        <w:t>ОАО НПО «Физика»</w:t>
      </w:r>
      <w:r>
        <w:rPr>
          <w:szCs w:val="24"/>
        </w:rPr>
        <w:t>)</w:t>
      </w:r>
      <w:r w:rsidRPr="0098300A">
        <w:rPr>
          <w:szCs w:val="24"/>
        </w:rPr>
        <w:t>;</w:t>
      </w:r>
    </w:p>
    <w:p w14:paraId="2C91C885" w14:textId="77777777" w:rsidR="00AB589D" w:rsidRDefault="00AB589D" w:rsidP="00AB589D">
      <w:pPr>
        <w:pStyle w:val="TableParagraph"/>
        <w:numPr>
          <w:ilvl w:val="0"/>
          <w:numId w:val="4"/>
        </w:numPr>
        <w:jc w:val="both"/>
        <w:rPr>
          <w:szCs w:val="24"/>
        </w:rPr>
      </w:pPr>
      <w:r w:rsidRPr="0098300A">
        <w:rPr>
          <w:szCs w:val="24"/>
        </w:rPr>
        <w:t>Металлокерамическое основание</w:t>
      </w:r>
    </w:p>
    <w:p w14:paraId="6FC65255" w14:textId="77777777" w:rsidR="00AB589D" w:rsidRDefault="00AB589D" w:rsidP="00AB589D">
      <w:pPr>
        <w:pStyle w:val="TableParagraph"/>
        <w:ind w:left="720"/>
        <w:jc w:val="both"/>
        <w:rPr>
          <w:szCs w:val="24"/>
        </w:rPr>
      </w:pPr>
      <w:r>
        <w:rPr>
          <w:szCs w:val="24"/>
        </w:rPr>
        <w:t>(</w:t>
      </w:r>
      <w:r w:rsidRPr="00F43099">
        <w:rPr>
          <w:szCs w:val="24"/>
        </w:rPr>
        <w:t>Потенциальными поставщиками являются:</w:t>
      </w:r>
    </w:p>
    <w:p w14:paraId="265173AD" w14:textId="77777777" w:rsidR="00AB589D" w:rsidRPr="0098300A" w:rsidRDefault="00AB589D" w:rsidP="00AB589D">
      <w:pPr>
        <w:pStyle w:val="TableParagraph"/>
        <w:ind w:left="720"/>
        <w:jc w:val="both"/>
        <w:rPr>
          <w:szCs w:val="24"/>
        </w:rPr>
      </w:pPr>
      <w:r w:rsidRPr="00F43099">
        <w:rPr>
          <w:szCs w:val="24"/>
        </w:rPr>
        <w:t>ОАО «ДЗРД» (г. Донской), АО «ЗПП» (г. Йошкар-Ола), АО «НИИПП» (г. Томск)</w:t>
      </w:r>
      <w:r>
        <w:rPr>
          <w:szCs w:val="24"/>
        </w:rPr>
        <w:t>)</w:t>
      </w:r>
      <w:r w:rsidRPr="0098300A">
        <w:rPr>
          <w:szCs w:val="24"/>
        </w:rPr>
        <w:t>;</w:t>
      </w:r>
    </w:p>
    <w:p w14:paraId="1DCF83CC" w14:textId="77777777" w:rsidR="00AB589D" w:rsidRPr="0098300A" w:rsidRDefault="00AB589D" w:rsidP="00AB589D">
      <w:pPr>
        <w:pStyle w:val="TableParagraph"/>
        <w:numPr>
          <w:ilvl w:val="0"/>
          <w:numId w:val="4"/>
        </w:numPr>
        <w:jc w:val="both"/>
        <w:rPr>
          <w:szCs w:val="24"/>
        </w:rPr>
      </w:pPr>
      <w:r w:rsidRPr="0098300A">
        <w:rPr>
          <w:szCs w:val="24"/>
        </w:rPr>
        <w:t>Входное окно.</w:t>
      </w:r>
      <w:r>
        <w:rPr>
          <w:szCs w:val="24"/>
        </w:rPr>
        <w:t xml:space="preserve"> (в</w:t>
      </w:r>
      <w:r w:rsidRPr="00F43099">
        <w:rPr>
          <w:szCs w:val="24"/>
        </w:rPr>
        <w:t xml:space="preserve"> АО «ЦНИИ «Электрон» имеется собственная технологическая база изготовления и обработки входного окна.</w:t>
      </w:r>
      <w:r>
        <w:rPr>
          <w:szCs w:val="24"/>
        </w:rPr>
        <w:t>)</w:t>
      </w:r>
    </w:p>
    <w:p w14:paraId="3F86E820" w14:textId="77777777" w:rsidR="00AB589D" w:rsidRPr="00B83828" w:rsidRDefault="00AB589D" w:rsidP="00B8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CA2F78" w14:textId="77777777" w:rsidR="00605BEA" w:rsidRDefault="00605BEA" w:rsidP="00B8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05BEA" w:rsidSect="00605B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78C9B8" w14:textId="71667E18" w:rsidR="007E5EBE" w:rsidRDefault="007E5EBE" w:rsidP="00B83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8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План-график реализации комплексного проекта</w:t>
      </w:r>
      <w:r w:rsidR="00C15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7E7C64" w14:textId="77777777" w:rsidR="000A2A89" w:rsidRDefault="000A2A89" w:rsidP="00B83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760" w:type="dxa"/>
        <w:tblLook w:val="04A0" w:firstRow="1" w:lastRow="0" w:firstColumn="1" w:lastColumn="0" w:noHBand="0" w:noVBand="1"/>
      </w:tblPr>
      <w:tblGrid>
        <w:gridCol w:w="535"/>
        <w:gridCol w:w="3731"/>
        <w:gridCol w:w="832"/>
        <w:gridCol w:w="650"/>
        <w:gridCol w:w="741"/>
        <w:gridCol w:w="741"/>
        <w:gridCol w:w="780"/>
        <w:gridCol w:w="742"/>
        <w:gridCol w:w="741"/>
        <w:gridCol w:w="708"/>
        <w:gridCol w:w="4559"/>
      </w:tblGrid>
      <w:tr w:rsidR="00723EDE" w:rsidRPr="002A5EC5" w14:paraId="585C5380" w14:textId="77777777" w:rsidTr="000068FB">
        <w:trPr>
          <w:trHeight w:val="510"/>
        </w:trPr>
        <w:tc>
          <w:tcPr>
            <w:tcW w:w="535" w:type="dxa"/>
            <w:vMerge w:val="restart"/>
            <w:vAlign w:val="center"/>
          </w:tcPr>
          <w:p w14:paraId="4D6E6FE7" w14:textId="77777777" w:rsidR="00723EDE" w:rsidRPr="004C0E61" w:rsidRDefault="00723EDE" w:rsidP="00281CC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12242046"/>
            <w:r w:rsidRPr="004C0E6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0C7D83F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731" w:type="dxa"/>
            <w:vMerge w:val="restart"/>
            <w:vAlign w:val="center"/>
          </w:tcPr>
          <w:p w14:paraId="2DBFAEDF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Наименование ключевого события (мероприятия)</w:t>
            </w:r>
          </w:p>
        </w:tc>
        <w:tc>
          <w:tcPr>
            <w:tcW w:w="5935" w:type="dxa"/>
            <w:gridSpan w:val="8"/>
            <w:vAlign w:val="center"/>
          </w:tcPr>
          <w:p w14:paraId="2DA46D84" w14:textId="1C1F015F" w:rsidR="00723EDE" w:rsidRPr="00AB589D" w:rsidRDefault="00723EDE" w:rsidP="00AB589D">
            <w:pPr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AB589D">
              <w:rPr>
                <w:rFonts w:ascii="Times New Roman" w:hAnsi="Times New Roman"/>
                <w:bCs/>
                <w:sz w:val="20"/>
                <w:szCs w:val="20"/>
              </w:rPr>
              <w:t xml:space="preserve">Срок выполнения ключевого события (мероприятия) </w:t>
            </w:r>
          </w:p>
        </w:tc>
        <w:tc>
          <w:tcPr>
            <w:tcW w:w="4555" w:type="dxa"/>
            <w:vMerge w:val="restart"/>
            <w:vAlign w:val="center"/>
          </w:tcPr>
          <w:p w14:paraId="180A25E4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Результат выполнения (образец, макет, стенд, отчет и др.) с указанием требований к нему</w:t>
            </w:r>
          </w:p>
        </w:tc>
      </w:tr>
      <w:tr w:rsidR="00723EDE" w:rsidRPr="002A5EC5" w14:paraId="1270C946" w14:textId="77777777" w:rsidTr="000068FB">
        <w:trPr>
          <w:cantSplit/>
          <w:trHeight w:val="1077"/>
        </w:trPr>
        <w:tc>
          <w:tcPr>
            <w:tcW w:w="535" w:type="dxa"/>
            <w:vMerge/>
            <w:vAlign w:val="center"/>
          </w:tcPr>
          <w:p w14:paraId="68FC2DC3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</w:tcPr>
          <w:p w14:paraId="2D7490FF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extDirection w:val="btLr"/>
            <w:vAlign w:val="center"/>
          </w:tcPr>
          <w:p w14:paraId="6BEB437A" w14:textId="55099FE9" w:rsidR="00723EDE" w:rsidRPr="002A5EC5" w:rsidRDefault="00723EDE" w:rsidP="000068FB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30.09.2022</w:t>
            </w:r>
          </w:p>
        </w:tc>
        <w:tc>
          <w:tcPr>
            <w:tcW w:w="650" w:type="dxa"/>
            <w:textDirection w:val="btLr"/>
            <w:vAlign w:val="center"/>
          </w:tcPr>
          <w:p w14:paraId="3B888C0B" w14:textId="77777777" w:rsidR="00723EDE" w:rsidRPr="002A5EC5" w:rsidRDefault="00723EDE" w:rsidP="00281CC9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30.09.2023</w:t>
            </w:r>
          </w:p>
        </w:tc>
        <w:tc>
          <w:tcPr>
            <w:tcW w:w="741" w:type="dxa"/>
            <w:textDirection w:val="btLr"/>
            <w:vAlign w:val="center"/>
          </w:tcPr>
          <w:p w14:paraId="00714B0E" w14:textId="77777777" w:rsidR="00723EDE" w:rsidRPr="002A5EC5" w:rsidRDefault="00723EDE" w:rsidP="00281CC9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30.09.2024</w:t>
            </w:r>
          </w:p>
        </w:tc>
        <w:tc>
          <w:tcPr>
            <w:tcW w:w="741" w:type="dxa"/>
            <w:textDirection w:val="btLr"/>
            <w:vAlign w:val="center"/>
          </w:tcPr>
          <w:p w14:paraId="15590F63" w14:textId="77777777" w:rsidR="00723EDE" w:rsidRPr="002A5EC5" w:rsidRDefault="00723EDE" w:rsidP="00281CC9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30.09.2025</w:t>
            </w:r>
          </w:p>
        </w:tc>
        <w:tc>
          <w:tcPr>
            <w:tcW w:w="780" w:type="dxa"/>
            <w:textDirection w:val="btLr"/>
            <w:vAlign w:val="center"/>
          </w:tcPr>
          <w:p w14:paraId="14AFFE65" w14:textId="47F77FE1" w:rsidR="00723EDE" w:rsidRPr="00AB589D" w:rsidRDefault="00723EDE" w:rsidP="00281CC9">
            <w:pPr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AB589D">
              <w:rPr>
                <w:rFonts w:ascii="Times New Roman" w:hAnsi="Times New Roman"/>
                <w:bCs/>
                <w:sz w:val="20"/>
                <w:szCs w:val="20"/>
              </w:rPr>
              <w:t>31.03.2026</w:t>
            </w:r>
          </w:p>
        </w:tc>
        <w:tc>
          <w:tcPr>
            <w:tcW w:w="742" w:type="dxa"/>
            <w:textDirection w:val="btLr"/>
            <w:vAlign w:val="center"/>
          </w:tcPr>
          <w:p w14:paraId="3EBF14DD" w14:textId="77777777" w:rsidR="00723EDE" w:rsidRPr="002A5EC5" w:rsidRDefault="00723EDE" w:rsidP="00281CC9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.2027</w:t>
            </w:r>
          </w:p>
        </w:tc>
        <w:tc>
          <w:tcPr>
            <w:tcW w:w="741" w:type="dxa"/>
            <w:textDirection w:val="btLr"/>
            <w:vAlign w:val="center"/>
          </w:tcPr>
          <w:p w14:paraId="43902BE7" w14:textId="77777777" w:rsidR="00723EDE" w:rsidRPr="002A5EC5" w:rsidRDefault="00723EDE" w:rsidP="00281CC9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.2028</w:t>
            </w:r>
          </w:p>
        </w:tc>
        <w:tc>
          <w:tcPr>
            <w:tcW w:w="708" w:type="dxa"/>
            <w:textDirection w:val="btLr"/>
            <w:vAlign w:val="center"/>
          </w:tcPr>
          <w:p w14:paraId="0CF11556" w14:textId="71D78CD0" w:rsidR="00723EDE" w:rsidRPr="002A5EC5" w:rsidRDefault="00723EDE" w:rsidP="00281CC9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B589D">
              <w:rPr>
                <w:rFonts w:ascii="Times New Roman" w:hAnsi="Times New Roman"/>
                <w:bCs/>
                <w:sz w:val="20"/>
                <w:szCs w:val="20"/>
              </w:rPr>
              <w:t>31.03.2029</w:t>
            </w:r>
          </w:p>
        </w:tc>
        <w:tc>
          <w:tcPr>
            <w:tcW w:w="4555" w:type="dxa"/>
            <w:vMerge/>
          </w:tcPr>
          <w:p w14:paraId="17CC449C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EDE" w:rsidRPr="002A5EC5" w14:paraId="3F898762" w14:textId="77777777" w:rsidTr="000068FB">
        <w:trPr>
          <w:trHeight w:val="283"/>
        </w:trPr>
        <w:tc>
          <w:tcPr>
            <w:tcW w:w="535" w:type="dxa"/>
            <w:vAlign w:val="center"/>
          </w:tcPr>
          <w:p w14:paraId="0BE6498A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5" w:type="dxa"/>
            <w:gridSpan w:val="10"/>
            <w:vAlign w:val="center"/>
          </w:tcPr>
          <w:p w14:paraId="1C9FF512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C0E61">
              <w:rPr>
                <w:rFonts w:ascii="Times New Roman" w:hAnsi="Times New Roman"/>
                <w:b/>
                <w:sz w:val="20"/>
                <w:szCs w:val="20"/>
              </w:rPr>
              <w:t>. Разработка продукции</w:t>
            </w:r>
          </w:p>
        </w:tc>
      </w:tr>
      <w:tr w:rsidR="00723EDE" w:rsidRPr="002A5EC5" w14:paraId="5A27F73E" w14:textId="77777777" w:rsidTr="000068FB">
        <w:trPr>
          <w:trHeight w:val="340"/>
        </w:trPr>
        <w:tc>
          <w:tcPr>
            <w:tcW w:w="535" w:type="dxa"/>
            <w:vAlign w:val="center"/>
          </w:tcPr>
          <w:p w14:paraId="1A1B9E42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31" w:type="dxa"/>
            <w:vAlign w:val="center"/>
          </w:tcPr>
          <w:p w14:paraId="309313C8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Разработка эскизного проекта.</w:t>
            </w:r>
          </w:p>
        </w:tc>
        <w:tc>
          <w:tcPr>
            <w:tcW w:w="832" w:type="dxa"/>
            <w:vAlign w:val="center"/>
          </w:tcPr>
          <w:p w14:paraId="156AB647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50" w:type="dxa"/>
            <w:vAlign w:val="center"/>
          </w:tcPr>
          <w:p w14:paraId="39DF745F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C802B4A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C099A5C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4773AB84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3B87B69A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0750F01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5CD8A22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14:paraId="3938FBFD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eastAsia="Calibri" w:hAnsi="Times New Roman"/>
                <w:sz w:val="20"/>
                <w:szCs w:val="20"/>
              </w:rPr>
              <w:t>Документация эскизного</w:t>
            </w: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 xml:space="preserve"> проекта – 1 </w:t>
            </w:r>
            <w:proofErr w:type="spellStart"/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компл</w:t>
            </w:r>
            <w:proofErr w:type="spellEnd"/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723EDE" w:rsidRPr="002A5EC5" w14:paraId="3A817127" w14:textId="77777777" w:rsidTr="000068FB">
        <w:trPr>
          <w:trHeight w:val="340"/>
        </w:trPr>
        <w:tc>
          <w:tcPr>
            <w:tcW w:w="535" w:type="dxa"/>
            <w:vAlign w:val="center"/>
          </w:tcPr>
          <w:p w14:paraId="4A44F9A9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31" w:type="dxa"/>
            <w:vAlign w:val="center"/>
          </w:tcPr>
          <w:p w14:paraId="532AB710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Разработка технического проекта.</w:t>
            </w:r>
          </w:p>
        </w:tc>
        <w:tc>
          <w:tcPr>
            <w:tcW w:w="832" w:type="dxa"/>
            <w:vAlign w:val="center"/>
          </w:tcPr>
          <w:p w14:paraId="28BDC585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34F3797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vAlign w:val="center"/>
          </w:tcPr>
          <w:p w14:paraId="61145F24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592C643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4ACCDE8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30824B0C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185C8F4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7AF7F4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14:paraId="0C873824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eastAsia="Calibri" w:hAnsi="Times New Roman"/>
                <w:sz w:val="20"/>
                <w:szCs w:val="20"/>
              </w:rPr>
              <w:t>Документация т</w:t>
            </w:r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 xml:space="preserve">ехнического проекта – 1 </w:t>
            </w:r>
            <w:proofErr w:type="spellStart"/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компл</w:t>
            </w:r>
            <w:proofErr w:type="spellEnd"/>
            <w:r w:rsidRPr="004C0E6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723EDE" w:rsidRPr="002A5EC5" w14:paraId="130E96DF" w14:textId="77777777" w:rsidTr="000068FB">
        <w:trPr>
          <w:trHeight w:val="510"/>
        </w:trPr>
        <w:tc>
          <w:tcPr>
            <w:tcW w:w="535" w:type="dxa"/>
            <w:vAlign w:val="center"/>
          </w:tcPr>
          <w:p w14:paraId="12DEC83A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1" w:type="dxa"/>
            <w:vAlign w:val="center"/>
          </w:tcPr>
          <w:p w14:paraId="07B4117F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Разработка рабочей конструкторской и технологической документации.</w:t>
            </w:r>
          </w:p>
        </w:tc>
        <w:tc>
          <w:tcPr>
            <w:tcW w:w="832" w:type="dxa"/>
            <w:vAlign w:val="center"/>
          </w:tcPr>
          <w:p w14:paraId="220FDFFF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6110F94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78F87B7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vAlign w:val="center"/>
          </w:tcPr>
          <w:p w14:paraId="0856675A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5C7A270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06AF8C1E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79EFDE5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7EE700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14:paraId="2470B64E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 xml:space="preserve">Рабочие КД и ТД – 1 </w:t>
            </w:r>
            <w:proofErr w:type="spellStart"/>
            <w:r w:rsidRPr="004C0E6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4C0E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23EDE" w:rsidRPr="002A5EC5" w14:paraId="4111AB6C" w14:textId="77777777" w:rsidTr="000068FB">
        <w:trPr>
          <w:trHeight w:val="907"/>
        </w:trPr>
        <w:tc>
          <w:tcPr>
            <w:tcW w:w="535" w:type="dxa"/>
            <w:vAlign w:val="center"/>
          </w:tcPr>
          <w:p w14:paraId="31BE95E5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31" w:type="dxa"/>
            <w:vAlign w:val="center"/>
          </w:tcPr>
          <w:p w14:paraId="77894476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Изготовление опытного образца и проведение предварительных испытаний.</w:t>
            </w:r>
          </w:p>
        </w:tc>
        <w:tc>
          <w:tcPr>
            <w:tcW w:w="832" w:type="dxa"/>
            <w:vAlign w:val="center"/>
          </w:tcPr>
          <w:p w14:paraId="68144DA3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DF36045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CC13326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0AD40AD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0" w:type="dxa"/>
            <w:vAlign w:val="center"/>
          </w:tcPr>
          <w:p w14:paraId="03B12311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3D9AFCCC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7DE0EBB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C06C08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14:paraId="48FD3590" w14:textId="77777777" w:rsidR="00723EDE" w:rsidRPr="004C0E61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 xml:space="preserve">Опытные образцы – 1 </w:t>
            </w:r>
            <w:proofErr w:type="spellStart"/>
            <w:r w:rsidRPr="004C0E6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4C0E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FCBA2B" w14:textId="77777777" w:rsidR="00723EDE" w:rsidRPr="004C0E61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Акт предварительных испытаний опытных образцов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E6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C0E6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4C0E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7EC9D4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 xml:space="preserve">КД и ТД литеры «О» –1 </w:t>
            </w:r>
            <w:proofErr w:type="spellStart"/>
            <w:r w:rsidRPr="004C0E6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4C0E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23EDE" w:rsidRPr="002A5EC5" w14:paraId="23D944C8" w14:textId="77777777" w:rsidTr="000068FB">
        <w:trPr>
          <w:trHeight w:val="680"/>
        </w:trPr>
        <w:tc>
          <w:tcPr>
            <w:tcW w:w="535" w:type="dxa"/>
            <w:vAlign w:val="center"/>
          </w:tcPr>
          <w:p w14:paraId="5DEA2D2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31" w:type="dxa"/>
            <w:vAlign w:val="center"/>
          </w:tcPr>
          <w:p w14:paraId="7BD3A9C7" w14:textId="77777777" w:rsidR="00723EDE" w:rsidRPr="004C0E61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Приемка ОКР.</w:t>
            </w:r>
          </w:p>
          <w:p w14:paraId="02252B5C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Подготовка серийного производства изделий.</w:t>
            </w:r>
          </w:p>
        </w:tc>
        <w:tc>
          <w:tcPr>
            <w:tcW w:w="832" w:type="dxa"/>
            <w:vAlign w:val="center"/>
          </w:tcPr>
          <w:p w14:paraId="66FD29D5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93AC02D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7DEB491F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661351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A3F169E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2" w:type="dxa"/>
            <w:vAlign w:val="center"/>
          </w:tcPr>
          <w:p w14:paraId="01535BA8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75EFEE9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A1A174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14:paraId="23BBA8CC" w14:textId="77777777" w:rsidR="00723EDE" w:rsidRPr="004C0E61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 xml:space="preserve">Установочная серия – 1 </w:t>
            </w:r>
            <w:proofErr w:type="spellStart"/>
            <w:r w:rsidRPr="004C0E6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4C0E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14762CA" w14:textId="77777777" w:rsidR="00723EDE" w:rsidRPr="004C0E61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 xml:space="preserve">Акт приемки ОКР – 4 </w:t>
            </w:r>
            <w:proofErr w:type="spellStart"/>
            <w:r w:rsidRPr="004C0E6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4C0E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AA5C090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 xml:space="preserve">КД и ТД литеры «А» – 1 </w:t>
            </w:r>
            <w:proofErr w:type="spellStart"/>
            <w:r w:rsidRPr="004C0E6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4C0E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23EDE" w:rsidRPr="002A5EC5" w14:paraId="77A53798" w14:textId="77777777" w:rsidTr="000068FB">
        <w:trPr>
          <w:trHeight w:val="283"/>
        </w:trPr>
        <w:tc>
          <w:tcPr>
            <w:tcW w:w="535" w:type="dxa"/>
            <w:vAlign w:val="center"/>
          </w:tcPr>
          <w:p w14:paraId="613078C8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5" w:type="dxa"/>
            <w:gridSpan w:val="10"/>
            <w:vAlign w:val="center"/>
          </w:tcPr>
          <w:p w14:paraId="1B967F7A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C0E61">
              <w:rPr>
                <w:rFonts w:ascii="Times New Roman" w:hAnsi="Times New Roman"/>
                <w:b/>
                <w:sz w:val="20"/>
                <w:szCs w:val="20"/>
              </w:rPr>
              <w:t>. Организация производства продукции и вывода на рынок</w:t>
            </w:r>
          </w:p>
        </w:tc>
      </w:tr>
      <w:tr w:rsidR="00723EDE" w:rsidRPr="002A5EC5" w14:paraId="2A336D60" w14:textId="77777777" w:rsidTr="000068FB">
        <w:trPr>
          <w:trHeight w:val="510"/>
        </w:trPr>
        <w:tc>
          <w:tcPr>
            <w:tcW w:w="535" w:type="dxa"/>
            <w:vAlign w:val="center"/>
          </w:tcPr>
          <w:p w14:paraId="1852BEFA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31" w:type="dxa"/>
            <w:vAlign w:val="center"/>
          </w:tcPr>
          <w:p w14:paraId="397540EE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Доработка продукции под требования специфичных заказчиков.</w:t>
            </w:r>
          </w:p>
        </w:tc>
        <w:tc>
          <w:tcPr>
            <w:tcW w:w="832" w:type="dxa"/>
            <w:vAlign w:val="center"/>
          </w:tcPr>
          <w:p w14:paraId="6248C892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D436846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E041A19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E6A14AA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6A78099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2" w:type="dxa"/>
            <w:vAlign w:val="center"/>
          </w:tcPr>
          <w:p w14:paraId="62FD21F5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vAlign w:val="center"/>
          </w:tcPr>
          <w:p w14:paraId="240C8C92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10798B58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55" w:type="dxa"/>
            <w:vAlign w:val="center"/>
          </w:tcPr>
          <w:p w14:paraId="21E35B54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Готовый продукт под требования заказчика.</w:t>
            </w:r>
          </w:p>
        </w:tc>
      </w:tr>
      <w:tr w:rsidR="00723EDE" w:rsidRPr="002A5EC5" w14:paraId="319B4BB7" w14:textId="77777777" w:rsidTr="000068FB">
        <w:trPr>
          <w:trHeight w:val="340"/>
        </w:trPr>
        <w:tc>
          <w:tcPr>
            <w:tcW w:w="535" w:type="dxa"/>
            <w:vAlign w:val="center"/>
          </w:tcPr>
          <w:p w14:paraId="11F7B6C6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31" w:type="dxa"/>
            <w:vAlign w:val="center"/>
          </w:tcPr>
          <w:p w14:paraId="672B7490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Выход на полную мощность.</w:t>
            </w:r>
          </w:p>
        </w:tc>
        <w:tc>
          <w:tcPr>
            <w:tcW w:w="832" w:type="dxa"/>
            <w:vAlign w:val="center"/>
          </w:tcPr>
          <w:p w14:paraId="09239FB8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6B2FC6F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0B8AF6B5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D27430F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6449754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2" w:type="dxa"/>
            <w:vAlign w:val="center"/>
          </w:tcPr>
          <w:p w14:paraId="606E352D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vAlign w:val="center"/>
          </w:tcPr>
          <w:p w14:paraId="7EFADA02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788A76AF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55" w:type="dxa"/>
            <w:vAlign w:val="center"/>
          </w:tcPr>
          <w:p w14:paraId="72F8106E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Производство продукции в заявленных объемах.</w:t>
            </w:r>
          </w:p>
        </w:tc>
      </w:tr>
      <w:tr w:rsidR="00723EDE" w:rsidRPr="002A5EC5" w14:paraId="7D30CF61" w14:textId="77777777" w:rsidTr="000068FB">
        <w:trPr>
          <w:trHeight w:val="510"/>
        </w:trPr>
        <w:tc>
          <w:tcPr>
            <w:tcW w:w="535" w:type="dxa"/>
            <w:vAlign w:val="center"/>
          </w:tcPr>
          <w:p w14:paraId="2DB479C8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1" w:type="dxa"/>
            <w:vAlign w:val="center"/>
          </w:tcPr>
          <w:p w14:paraId="7FB0C060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Проведение комплекса маркетинговых мероприятий.</w:t>
            </w:r>
          </w:p>
        </w:tc>
        <w:tc>
          <w:tcPr>
            <w:tcW w:w="832" w:type="dxa"/>
            <w:vAlign w:val="center"/>
          </w:tcPr>
          <w:p w14:paraId="3AD11118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189A70E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8DA75B1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vAlign w:val="center"/>
          </w:tcPr>
          <w:p w14:paraId="0FE1C439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0" w:type="dxa"/>
            <w:vAlign w:val="center"/>
          </w:tcPr>
          <w:p w14:paraId="6331712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2" w:type="dxa"/>
            <w:vAlign w:val="center"/>
          </w:tcPr>
          <w:p w14:paraId="7ACF787D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vAlign w:val="center"/>
          </w:tcPr>
          <w:p w14:paraId="044E514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4B9163B7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55" w:type="dxa"/>
            <w:vAlign w:val="center"/>
          </w:tcPr>
          <w:p w14:paraId="23AB4989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Вывод на рынок.</w:t>
            </w:r>
          </w:p>
        </w:tc>
      </w:tr>
      <w:tr w:rsidR="00723EDE" w:rsidRPr="002A5EC5" w14:paraId="1C16D2F9" w14:textId="77777777" w:rsidTr="000068FB">
        <w:trPr>
          <w:trHeight w:val="340"/>
        </w:trPr>
        <w:tc>
          <w:tcPr>
            <w:tcW w:w="535" w:type="dxa"/>
            <w:vAlign w:val="center"/>
          </w:tcPr>
          <w:p w14:paraId="5490A86F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31" w:type="dxa"/>
            <w:vAlign w:val="center"/>
          </w:tcPr>
          <w:p w14:paraId="4C9A8F41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Выход на зарубежные рынки.</w:t>
            </w:r>
          </w:p>
        </w:tc>
        <w:tc>
          <w:tcPr>
            <w:tcW w:w="832" w:type="dxa"/>
            <w:vAlign w:val="center"/>
          </w:tcPr>
          <w:p w14:paraId="60767DCA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CC48BA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B2EFE6E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4E39D99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B21D60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2" w:type="dxa"/>
            <w:vAlign w:val="center"/>
          </w:tcPr>
          <w:p w14:paraId="7C1D2734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vAlign w:val="center"/>
          </w:tcPr>
          <w:p w14:paraId="0575F379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190A2CEB" w14:textId="77777777" w:rsidR="00723EDE" w:rsidRPr="002A5EC5" w:rsidRDefault="00723EDE" w:rsidP="00281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55" w:type="dxa"/>
            <w:vAlign w:val="center"/>
          </w:tcPr>
          <w:p w14:paraId="366A038C" w14:textId="77777777" w:rsidR="00723EDE" w:rsidRPr="002A5EC5" w:rsidRDefault="00723EDE" w:rsidP="00281CC9">
            <w:pPr>
              <w:rPr>
                <w:rFonts w:ascii="Times New Roman" w:hAnsi="Times New Roman"/>
                <w:sz w:val="20"/>
                <w:szCs w:val="20"/>
              </w:rPr>
            </w:pPr>
            <w:r w:rsidRPr="004C0E61">
              <w:rPr>
                <w:rFonts w:ascii="Times New Roman" w:hAnsi="Times New Roman"/>
                <w:sz w:val="20"/>
                <w:szCs w:val="20"/>
              </w:rPr>
              <w:t>Экспорт.</w:t>
            </w:r>
          </w:p>
        </w:tc>
      </w:tr>
    </w:tbl>
    <w:bookmarkEnd w:id="1"/>
    <w:p w14:paraId="029F4381" w14:textId="6C845D05" w:rsidR="00723EDE" w:rsidRDefault="00723EDE" w:rsidP="00743666">
      <w:pPr>
        <w:pStyle w:val="a3"/>
        <w:spacing w:before="9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32ED4B2F" wp14:editId="546A2111">
                <wp:simplePos x="0" y="0"/>
                <wp:positionH relativeFrom="page">
                  <wp:posOffset>719455</wp:posOffset>
                </wp:positionH>
                <wp:positionV relativeFrom="paragraph">
                  <wp:posOffset>245744</wp:posOffset>
                </wp:positionV>
                <wp:extent cx="1828800" cy="0"/>
                <wp:effectExtent l="0" t="0" r="0" b="0"/>
                <wp:wrapTopAndBottom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6B844" id="Line 16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9.35pt" to="200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14:paraId="13CA11F4" w14:textId="77777777" w:rsidR="00743666" w:rsidRDefault="00743666">
      <w:pP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br w:type="page"/>
      </w:r>
    </w:p>
    <w:p w14:paraId="7F587C7E" w14:textId="12D1C047" w:rsidR="00AB589D" w:rsidRDefault="00AB589D" w:rsidP="00AB589D">
      <w:pPr>
        <w:shd w:val="clear" w:color="auto" w:fill="FFFFFF"/>
        <w:spacing w:before="120"/>
        <w:ind w:left="426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605BEA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lastRenderedPageBreak/>
        <w:t xml:space="preserve">Значения результата предоставления Субсидии и показателей, необходимых для достижения результата предоставления Субсидии </w:t>
      </w:r>
    </w:p>
    <w:p w14:paraId="00ACEB95" w14:textId="77777777" w:rsidR="00AB589D" w:rsidRPr="00605BEA" w:rsidRDefault="00AB589D" w:rsidP="00AB589D">
      <w:pPr>
        <w:shd w:val="clear" w:color="auto" w:fill="FFFFFF"/>
        <w:spacing w:before="120"/>
        <w:ind w:left="426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tbl>
      <w:tblPr>
        <w:tblW w:w="15141" w:type="dxa"/>
        <w:tblLook w:val="04A0" w:firstRow="1" w:lastRow="0" w:firstColumn="1" w:lastColumn="0" w:noHBand="0" w:noVBand="1"/>
      </w:tblPr>
      <w:tblGrid>
        <w:gridCol w:w="454"/>
        <w:gridCol w:w="3402"/>
        <w:gridCol w:w="1191"/>
        <w:gridCol w:w="1191"/>
        <w:gridCol w:w="1191"/>
        <w:gridCol w:w="1191"/>
        <w:gridCol w:w="1191"/>
        <w:gridCol w:w="1191"/>
        <w:gridCol w:w="1191"/>
        <w:gridCol w:w="1247"/>
        <w:gridCol w:w="1701"/>
      </w:tblGrid>
      <w:tr w:rsidR="00AB589D" w:rsidRPr="00110EFD" w14:paraId="6102C597" w14:textId="77777777" w:rsidTr="001F1DFA">
        <w:trPr>
          <w:trHeight w:hRule="exact" w:val="10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65B6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9B89" w14:textId="77777777" w:rsidR="00AB589D" w:rsidRPr="00110EFD" w:rsidRDefault="00AB589D" w:rsidP="001F1D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результата и показателей, необходимых для достижения результата предоставления субсидии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A062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A057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E566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51F2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8D3A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BB84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A1CD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30.09.2028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100F" w14:textId="21CEF069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403D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110E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403D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10E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0072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Итоги реализации комплексного проекта</w:t>
            </w:r>
          </w:p>
        </w:tc>
      </w:tr>
      <w:tr w:rsidR="00AB589D" w:rsidRPr="00110EFD" w14:paraId="72F4A234" w14:textId="77777777" w:rsidTr="001F1DFA">
        <w:trPr>
          <w:trHeight w:hRule="exact" w:val="107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2A31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68B3" w14:textId="77777777" w:rsidR="00AB589D" w:rsidRPr="00110EFD" w:rsidRDefault="00AB589D" w:rsidP="001F1D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Объем производства и реализации продукции, созданной в рамках комплексного проекта, рублей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7F22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089A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E033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DFB7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4B7E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28 800 000,00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FCB7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63 360 000,00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A717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98 736 000,00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D015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8E59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318 672 000,00</w:t>
            </w:r>
          </w:p>
        </w:tc>
      </w:tr>
      <w:tr w:rsidR="00AB589D" w:rsidRPr="00110EFD" w14:paraId="70092BA9" w14:textId="77777777" w:rsidTr="001F1DFA">
        <w:trPr>
          <w:trHeight w:hRule="exact" w:val="12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95BC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160D" w14:textId="77777777" w:rsidR="00AB589D" w:rsidRPr="00110EFD" w:rsidRDefault="00AB589D" w:rsidP="001F1D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Количество вновь создаваемых и модернизируемых высокотехнологичных рабочих мест в рамках комплексного проекта,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D8E0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CF48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90E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8725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4DBD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2773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2DCF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3F88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1C72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589D" w:rsidRPr="00110EFD" w14:paraId="48CA2D9E" w14:textId="77777777" w:rsidTr="001F1DFA">
        <w:trPr>
          <w:trHeight w:hRule="exact" w:val="192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E21D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45C7" w14:textId="77777777" w:rsidR="00AB589D" w:rsidRPr="00110EFD" w:rsidRDefault="00AB589D" w:rsidP="001F1D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создаваемых результатов интеллектуальной деятельности, охраняемых патентами или иными охранными документами и (или) охраняемых в качестве секретов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(ноу-хау),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DBED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FE06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E75F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1463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E185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9710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224B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7D25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F5D8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B589D" w:rsidRPr="00110EFD" w14:paraId="63F7C71B" w14:textId="77777777" w:rsidTr="001F1DFA">
        <w:trPr>
          <w:trHeight w:hRule="exact" w:val="107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F18D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57F5" w14:textId="77777777" w:rsidR="00AB589D" w:rsidRPr="00110EFD" w:rsidRDefault="00AB589D" w:rsidP="001F1D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экспорта продукции, созданной в рамках реализации комплексного проекта, долларов США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3283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A3A2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41BD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B8DD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E1E2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6EA5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9E15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8C6E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3B18" w14:textId="77777777" w:rsidR="00AB589D" w:rsidRPr="00110EFD" w:rsidRDefault="00AB589D" w:rsidP="001F1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</w:tbl>
    <w:p w14:paraId="339E4A46" w14:textId="77777777" w:rsidR="00AB589D" w:rsidRPr="00583361" w:rsidRDefault="00AB589D" w:rsidP="00AB589D">
      <w:pPr>
        <w:rPr>
          <w:rFonts w:ascii="Times New Roman" w:hAnsi="Times New Roman"/>
          <w:bCs/>
          <w:sz w:val="24"/>
          <w:szCs w:val="24"/>
        </w:rPr>
      </w:pPr>
    </w:p>
    <w:sectPr w:rsidR="00AB589D" w:rsidRPr="00583361" w:rsidSect="00605B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5505" w14:textId="77777777" w:rsidR="00723EDE" w:rsidRDefault="00723EDE" w:rsidP="00723EDE">
      <w:pPr>
        <w:spacing w:after="0" w:line="240" w:lineRule="auto"/>
      </w:pPr>
      <w:r>
        <w:separator/>
      </w:r>
    </w:p>
  </w:endnote>
  <w:endnote w:type="continuationSeparator" w:id="0">
    <w:p w14:paraId="3C596B19" w14:textId="77777777" w:rsidR="00723EDE" w:rsidRDefault="00723EDE" w:rsidP="0072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E79F" w14:textId="77777777" w:rsidR="00723EDE" w:rsidRDefault="00723EDE" w:rsidP="00723EDE">
      <w:pPr>
        <w:spacing w:after="0" w:line="240" w:lineRule="auto"/>
      </w:pPr>
      <w:r>
        <w:separator/>
      </w:r>
    </w:p>
  </w:footnote>
  <w:footnote w:type="continuationSeparator" w:id="0">
    <w:p w14:paraId="73A2B53B" w14:textId="77777777" w:rsidR="00723EDE" w:rsidRDefault="00723EDE" w:rsidP="0072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C16"/>
    <w:multiLevelType w:val="multilevel"/>
    <w:tmpl w:val="74E6FA7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459351CF"/>
    <w:multiLevelType w:val="multilevel"/>
    <w:tmpl w:val="7466D3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18A6A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BC61E4"/>
    <w:multiLevelType w:val="hybridMultilevel"/>
    <w:tmpl w:val="6E80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9020">
    <w:abstractNumId w:val="2"/>
  </w:num>
  <w:num w:numId="2" w16cid:durableId="125322722">
    <w:abstractNumId w:val="1"/>
  </w:num>
  <w:num w:numId="3" w16cid:durableId="14771725">
    <w:abstractNumId w:val="0"/>
  </w:num>
  <w:num w:numId="4" w16cid:durableId="282538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BA"/>
    <w:rsid w:val="000068FB"/>
    <w:rsid w:val="0009063C"/>
    <w:rsid w:val="000A2A89"/>
    <w:rsid w:val="002201E7"/>
    <w:rsid w:val="002917C0"/>
    <w:rsid w:val="00370E5B"/>
    <w:rsid w:val="00403D90"/>
    <w:rsid w:val="00467376"/>
    <w:rsid w:val="004F1BD6"/>
    <w:rsid w:val="00583982"/>
    <w:rsid w:val="005E1BC9"/>
    <w:rsid w:val="00605BEA"/>
    <w:rsid w:val="00723EDE"/>
    <w:rsid w:val="00741247"/>
    <w:rsid w:val="00743666"/>
    <w:rsid w:val="007E5EBE"/>
    <w:rsid w:val="008329BA"/>
    <w:rsid w:val="0098300A"/>
    <w:rsid w:val="00AB589D"/>
    <w:rsid w:val="00B83828"/>
    <w:rsid w:val="00BA7304"/>
    <w:rsid w:val="00BB2DCA"/>
    <w:rsid w:val="00C15D8E"/>
    <w:rsid w:val="00CE6F87"/>
    <w:rsid w:val="00E9681F"/>
    <w:rsid w:val="00F50B1E"/>
    <w:rsid w:val="00F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5AC"/>
  <w15:chartTrackingRefBased/>
  <w15:docId w15:val="{F236F7B3-560B-44B5-AA7F-C1A7218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681F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3EDE"/>
    <w:pPr>
      <w:widowControl w:val="0"/>
      <w:autoSpaceDE w:val="0"/>
      <w:autoSpaceDN w:val="0"/>
      <w:spacing w:after="0" w:line="240" w:lineRule="auto"/>
      <w:ind w:left="138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23EDE"/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5">
    <w:name w:val="Table Grid"/>
    <w:basedOn w:val="a1"/>
    <w:uiPriority w:val="39"/>
    <w:rsid w:val="00723EDE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723ED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23EDE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23ED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9681F"/>
    <w:rPr>
      <w:rFonts w:ascii="Times New Roman" w:eastAsiaTheme="majorEastAsia" w:hAnsi="Times New Roman" w:cstheme="majorBidi"/>
      <w:sz w:val="24"/>
      <w:szCs w:val="26"/>
      <w:lang w:eastAsia="ru-RU"/>
    </w:rPr>
  </w:style>
  <w:style w:type="paragraph" w:styleId="a9">
    <w:name w:val="List Paragraph"/>
    <w:aliases w:val="Bullet List,FooterText,numbered,List Paragraph1,Paragraphe de liste1,lp1,Абзац списка1"/>
    <w:basedOn w:val="a"/>
    <w:link w:val="aa"/>
    <w:uiPriority w:val="34"/>
    <w:qFormat/>
    <w:rsid w:val="00E9681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Bullet List Знак,FooterText Знак,numbered Знак,List Paragraph1 Знак,Paragraphe de liste1 Знак,lp1 Знак,Абзац списка1 Знак"/>
    <w:link w:val="a9"/>
    <w:uiPriority w:val="34"/>
    <w:rsid w:val="00E9681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F1BD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27B0-9545-4504-861E-521B5BC3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2022-09-28T08:36:00Z</dcterms:created>
  <dcterms:modified xsi:type="dcterms:W3CDTF">2022-09-28T08:36:00Z</dcterms:modified>
</cp:coreProperties>
</file>